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BCD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auto"/>
          <w:sz w:val="32"/>
          <w:szCs w:val="32"/>
        </w:rPr>
      </w:pPr>
      <w:r>
        <w:rPr>
          <w:rFonts w:hint="eastAsia" w:ascii="黑体" w:hAnsi="黑体" w:eastAsia="黑体"/>
          <w:b/>
          <w:bCs/>
          <w:color w:val="auto"/>
          <w:sz w:val="32"/>
          <w:szCs w:val="32"/>
        </w:rPr>
        <w:t>“</w:t>
      </w:r>
      <w:r>
        <w:rPr>
          <w:rFonts w:hint="eastAsia" w:ascii="黑体" w:hAnsi="黑体" w:eastAsia="黑体"/>
          <w:b/>
          <w:bCs/>
          <w:color w:val="auto"/>
          <w:sz w:val="32"/>
          <w:szCs w:val="32"/>
          <w:lang w:val="en-US" w:eastAsia="zh-CN"/>
        </w:rPr>
        <w:t>土木工程制图</w:t>
      </w:r>
      <w:r>
        <w:rPr>
          <w:rFonts w:hint="eastAsia" w:ascii="黑体" w:hAnsi="黑体" w:eastAsia="黑体"/>
          <w:b/>
          <w:bCs/>
          <w:color w:val="auto"/>
          <w:sz w:val="32"/>
          <w:szCs w:val="32"/>
        </w:rPr>
        <w:t>”课程思政教学案例</w:t>
      </w:r>
    </w:p>
    <w:p w14:paraId="3AA340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i/>
          <w:iCs/>
          <w:color w:val="auto"/>
          <w:sz w:val="32"/>
          <w:szCs w:val="32"/>
        </w:rPr>
      </w:pPr>
    </w:p>
    <w:p w14:paraId="6D873A1D">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olor w:val="auto"/>
          <w:sz w:val="30"/>
          <w:szCs w:val="30"/>
        </w:rPr>
      </w:pPr>
      <w:r>
        <w:rPr>
          <w:rFonts w:hint="eastAsia" w:ascii="黑体" w:hAnsi="黑体" w:eastAsia="黑体"/>
          <w:color w:val="auto"/>
          <w:sz w:val="30"/>
          <w:szCs w:val="30"/>
        </w:rPr>
        <w:t>一、课程信息</w:t>
      </w:r>
    </w:p>
    <w:p w14:paraId="4AFAAF9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i/>
          <w:iCs/>
          <w:color w:val="auto"/>
          <w:sz w:val="28"/>
          <w:szCs w:val="28"/>
        </w:rPr>
      </w:pPr>
      <w:r>
        <w:rPr>
          <w:rFonts w:hint="eastAsia" w:ascii="宋体" w:hAnsi="宋体" w:eastAsia="宋体"/>
          <w:color w:val="auto"/>
          <w:sz w:val="28"/>
          <w:szCs w:val="28"/>
        </w:rPr>
        <w:t>（一）课程简介</w:t>
      </w:r>
    </w:p>
    <w:p w14:paraId="7BDEA4D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8"/>
          <w:szCs w:val="28"/>
        </w:rPr>
      </w:pPr>
      <w:r>
        <w:rPr>
          <w:rFonts w:hint="eastAsia" w:ascii="宋体" w:hAnsi="宋体" w:eastAsia="宋体"/>
          <w:color w:val="auto"/>
          <w:sz w:val="21"/>
          <w:szCs w:val="21"/>
        </w:rPr>
        <w:t>《土木工程制图》是土木工程专业的学科基础必修课程，兼具理论性、实践性与综合性，旨在培养学生具备空间想象与工程表达能力，掌握</w:t>
      </w:r>
      <w:r>
        <w:rPr>
          <w:rFonts w:hint="eastAsia" w:ascii="宋体" w:hAnsi="宋体" w:eastAsia="宋体"/>
          <w:color w:val="auto"/>
          <w:sz w:val="21"/>
          <w:szCs w:val="21"/>
          <w:lang w:val="en-US" w:eastAsia="zh-CN"/>
        </w:rPr>
        <w:t>土木工程</w:t>
      </w:r>
      <w:r>
        <w:rPr>
          <w:rFonts w:hint="eastAsia" w:ascii="宋体" w:hAnsi="宋体" w:eastAsia="宋体"/>
          <w:color w:val="auto"/>
          <w:sz w:val="21"/>
          <w:szCs w:val="21"/>
        </w:rPr>
        <w:t>制图的基本规范与图示方法。第十章“建筑施工图”是课程核心内容之一，其中“建筑剖面图”作为重点知识点，是学生理解建筑内部结构、构</w:t>
      </w:r>
      <w:r>
        <w:rPr>
          <w:rFonts w:hint="eastAsia" w:ascii="宋体" w:hAnsi="宋体" w:eastAsia="宋体"/>
          <w:color w:val="auto"/>
          <w:sz w:val="21"/>
          <w:szCs w:val="21"/>
          <w:lang w:val="en-US" w:eastAsia="zh-CN"/>
        </w:rPr>
        <w:t>造</w:t>
      </w:r>
      <w:r>
        <w:rPr>
          <w:rFonts w:hint="eastAsia" w:ascii="宋体" w:hAnsi="宋体" w:eastAsia="宋体"/>
          <w:color w:val="auto"/>
          <w:sz w:val="21"/>
          <w:szCs w:val="21"/>
        </w:rPr>
        <w:t>关系及空间组织的关键环节。本节通过图示原理、剖切方法、绘图规范等系统讲解，结合典型工程案例，引导学生在掌握技能的同时，理解剖面图承载的工程质量、安全责任与职业担当，增强规范意识与家国情怀，培育工程技术人员应有的使命意识与专业素养</w:t>
      </w:r>
      <w:r>
        <w:rPr>
          <w:rFonts w:hint="eastAsia" w:ascii="宋体" w:hAnsi="宋体" w:eastAsia="宋体"/>
          <w:color w:val="auto"/>
          <w:sz w:val="21"/>
          <w:szCs w:val="21"/>
          <w:lang w:eastAsia="zh-CN"/>
        </w:rPr>
        <w:t>。</w:t>
      </w:r>
    </w:p>
    <w:p w14:paraId="03643F5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olor w:val="auto"/>
          <w:sz w:val="28"/>
          <w:szCs w:val="28"/>
        </w:rPr>
      </w:pPr>
      <w:r>
        <w:rPr>
          <w:rFonts w:hint="eastAsia" w:ascii="宋体" w:hAnsi="宋体" w:eastAsia="宋体"/>
          <w:color w:val="auto"/>
          <w:sz w:val="28"/>
          <w:szCs w:val="28"/>
        </w:rPr>
        <w:t>（二）教学目标</w:t>
      </w:r>
    </w:p>
    <w:p w14:paraId="12BD0E15">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olor w:val="auto"/>
          <w:sz w:val="21"/>
          <w:szCs w:val="21"/>
          <w:lang w:val="en-US" w:eastAsia="zh-CN"/>
        </w:rPr>
      </w:pPr>
      <w:r>
        <w:rPr>
          <w:rFonts w:hint="eastAsia" w:ascii="宋体" w:hAnsi="宋体" w:eastAsia="宋体"/>
          <w:b/>
          <w:bCs/>
          <w:color w:val="auto"/>
          <w:sz w:val="21"/>
          <w:szCs w:val="21"/>
          <w:lang w:val="en-US" w:eastAsia="zh-CN"/>
        </w:rPr>
        <w:t>1.知识目标：</w:t>
      </w:r>
      <w:r>
        <w:rPr>
          <w:rFonts w:hint="eastAsia" w:ascii="宋体" w:hAnsi="宋体" w:eastAsia="宋体"/>
          <w:color w:val="auto"/>
          <w:sz w:val="21"/>
          <w:szCs w:val="21"/>
          <w:lang w:val="en-US" w:eastAsia="zh-CN"/>
        </w:rPr>
        <w:t>掌握建筑剖面图的图示方法、作用及表达内容，能够初步读懂并绘制规范的建筑剖面图。</w:t>
      </w:r>
    </w:p>
    <w:p w14:paraId="6519A0F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olor w:val="auto"/>
          <w:sz w:val="21"/>
          <w:szCs w:val="21"/>
          <w:lang w:val="en-US" w:eastAsia="zh-CN"/>
        </w:rPr>
      </w:pPr>
      <w:r>
        <w:rPr>
          <w:rFonts w:hint="eastAsia" w:ascii="宋体" w:hAnsi="宋体" w:eastAsia="宋体"/>
          <w:b/>
          <w:bCs/>
          <w:color w:val="auto"/>
          <w:sz w:val="21"/>
          <w:szCs w:val="21"/>
          <w:lang w:val="en-US" w:eastAsia="zh-CN"/>
        </w:rPr>
        <w:t>2.能力目标：</w:t>
      </w:r>
      <w:r>
        <w:rPr>
          <w:rFonts w:hint="eastAsia" w:ascii="宋体" w:hAnsi="宋体" w:eastAsia="宋体"/>
          <w:color w:val="auto"/>
          <w:sz w:val="21"/>
          <w:szCs w:val="21"/>
          <w:lang w:val="en-US" w:eastAsia="zh-CN"/>
        </w:rPr>
        <w:t>提升学生对建筑结构的空间想象能力与表达能力，理解剖切视角选择对表达建筑内部结构的影响。</w:t>
      </w:r>
    </w:p>
    <w:p w14:paraId="47E514B0">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olor w:val="auto"/>
          <w:sz w:val="21"/>
          <w:szCs w:val="21"/>
          <w:lang w:val="en-US" w:eastAsia="zh-CN"/>
        </w:rPr>
      </w:pPr>
      <w:r>
        <w:rPr>
          <w:rFonts w:hint="eastAsia" w:ascii="宋体" w:hAnsi="宋体" w:eastAsia="宋体"/>
          <w:b/>
          <w:bCs/>
          <w:color w:val="auto"/>
          <w:sz w:val="21"/>
          <w:szCs w:val="21"/>
          <w:lang w:val="en-US" w:eastAsia="zh-CN"/>
        </w:rPr>
        <w:t>3.素养目标：</w:t>
      </w:r>
      <w:r>
        <w:rPr>
          <w:rFonts w:hint="eastAsia" w:ascii="宋体" w:hAnsi="宋体" w:eastAsia="宋体"/>
          <w:color w:val="auto"/>
          <w:sz w:val="21"/>
          <w:szCs w:val="21"/>
          <w:lang w:val="en-US" w:eastAsia="zh-CN"/>
        </w:rPr>
        <w:t>通过国家重大工程项目的剖面图案例，强化学生的职业规范意识与质量意识，培养家国情怀与使命担当。</w:t>
      </w:r>
    </w:p>
    <w:p w14:paraId="215D0BAA">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olor w:val="auto"/>
          <w:sz w:val="30"/>
          <w:szCs w:val="30"/>
        </w:rPr>
      </w:pPr>
      <w:r>
        <w:rPr>
          <w:rFonts w:hint="eastAsia" w:ascii="黑体" w:hAnsi="黑体" w:eastAsia="黑体"/>
          <w:color w:val="auto"/>
          <w:sz w:val="30"/>
          <w:szCs w:val="30"/>
        </w:rPr>
        <w:t>二、思政素材</w:t>
      </w:r>
    </w:p>
    <w:p w14:paraId="5099D67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i/>
          <w:iCs/>
          <w:color w:val="auto"/>
          <w:sz w:val="21"/>
          <w:szCs w:val="21"/>
        </w:rPr>
      </w:pPr>
      <w:r>
        <w:rPr>
          <w:rFonts w:hint="eastAsia" w:ascii="宋体" w:hAnsi="宋体" w:eastAsia="宋体"/>
          <w:color w:val="auto"/>
          <w:sz w:val="28"/>
          <w:szCs w:val="28"/>
        </w:rPr>
        <w:t>（一）适用范围</w:t>
      </w:r>
    </w:p>
    <w:p w14:paraId="2C75B9C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本教学案例适用于《土木工程制图》第十章中“建筑剖面图”知识点的教学环节。该节内容是学生掌握空间结构表达、图纸标准化绘制与建筑构造理解的</w:t>
      </w:r>
      <w:r>
        <w:rPr>
          <w:rFonts w:hint="eastAsia" w:ascii="宋体" w:hAnsi="宋体" w:eastAsia="宋体"/>
          <w:color w:val="auto"/>
          <w:sz w:val="21"/>
          <w:szCs w:val="21"/>
          <w:lang w:val="en-US" w:eastAsia="zh-CN"/>
        </w:rPr>
        <w:t>重要环节</w:t>
      </w:r>
      <w:r>
        <w:rPr>
          <w:rFonts w:hint="eastAsia" w:ascii="宋体" w:hAnsi="宋体" w:eastAsia="宋体"/>
          <w:color w:val="auto"/>
          <w:sz w:val="21"/>
          <w:szCs w:val="21"/>
        </w:rPr>
        <w:t>。本素材聚焦剖面图的图示方法</w:t>
      </w:r>
      <w:r>
        <w:rPr>
          <w:rFonts w:hint="eastAsia" w:ascii="宋体" w:hAnsi="宋体" w:eastAsia="宋体"/>
          <w:color w:val="auto"/>
          <w:sz w:val="21"/>
          <w:szCs w:val="21"/>
          <w:lang w:val="en-US" w:eastAsia="zh-CN"/>
        </w:rPr>
        <w:t>与内容</w:t>
      </w:r>
      <w:r>
        <w:rPr>
          <w:rFonts w:hint="eastAsia" w:ascii="宋体" w:hAnsi="宋体" w:eastAsia="宋体"/>
          <w:color w:val="auto"/>
          <w:sz w:val="21"/>
          <w:szCs w:val="21"/>
        </w:rPr>
        <w:t>、剖切位置选择与规范绘图流程，结合红旗渠、雪如意等国家重大工程剖面图案例，融入工程精神与家国情怀教育，激发学生对职业责任与工程精度的深刻认知。案例设计契合土木类专业人才培养目标，适配信息化教学平台开展课前导学与课后拓展，实现技术知识与价值引领的同频共振。</w:t>
      </w:r>
    </w:p>
    <w:p w14:paraId="200B5B9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i/>
          <w:iCs/>
          <w:color w:val="auto"/>
          <w:sz w:val="21"/>
          <w:szCs w:val="21"/>
          <w:lang w:eastAsia="zh-CN"/>
        </w:rPr>
      </w:pPr>
      <w:r>
        <w:rPr>
          <w:rFonts w:hint="eastAsia" w:ascii="宋体" w:hAnsi="宋体" w:eastAsia="宋体"/>
          <w:color w:val="auto"/>
          <w:sz w:val="21"/>
          <w:szCs w:val="21"/>
        </w:rPr>
        <w:t>教材选用：《建筑制图》，何斌、陈锦昌、王枫红，高等教育出版社，2020年11月第8版</w:t>
      </w:r>
      <w:r>
        <w:rPr>
          <w:rFonts w:hint="eastAsia" w:ascii="宋体" w:hAnsi="宋体" w:eastAsia="宋体"/>
          <w:color w:val="auto"/>
          <w:sz w:val="21"/>
          <w:szCs w:val="21"/>
          <w:lang w:eastAsia="zh-CN"/>
        </w:rPr>
        <w:t>。</w:t>
      </w:r>
    </w:p>
    <w:p w14:paraId="6CE6D37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olor w:val="auto"/>
          <w:sz w:val="28"/>
          <w:szCs w:val="28"/>
        </w:rPr>
      </w:pPr>
      <w:r>
        <w:rPr>
          <w:rFonts w:hint="eastAsia" w:ascii="宋体" w:hAnsi="宋体" w:eastAsia="宋体"/>
          <w:color w:val="auto"/>
          <w:sz w:val="28"/>
          <w:szCs w:val="28"/>
        </w:rPr>
        <w:t>（二）</w:t>
      </w:r>
      <w:r>
        <w:rPr>
          <w:rFonts w:hint="eastAsia" w:ascii="宋体" w:hAnsi="宋体" w:eastAsia="宋体"/>
          <w:color w:val="auto"/>
          <w:sz w:val="28"/>
          <w:szCs w:val="28"/>
          <w:lang w:val="en-US" w:eastAsia="zh-CN"/>
        </w:rPr>
        <w:t>素材内容</w:t>
      </w:r>
    </w:p>
    <w:p w14:paraId="33778A6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1.</w:t>
      </w:r>
      <w:r>
        <w:rPr>
          <w:rFonts w:hint="eastAsia" w:ascii="宋体" w:hAnsi="宋体" w:eastAsia="宋体"/>
          <w:color w:val="auto"/>
          <w:sz w:val="21"/>
          <w:szCs w:val="21"/>
        </w:rPr>
        <w:t>红旗渠工程：剖面图背后的不屈精神</w:t>
      </w:r>
    </w:p>
    <w:p w14:paraId="3925F2E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红旗渠可谓20世纪中国自主建设精神的突出典范，地处河南省林州市，六十年代那会儿，面对严峻的干旱和极端的穷困，林县人民在近乎没有机械化设备和现代测绘条件的情形下，依赖人工开凿出长达1500公里的“人工天河”，在这个流程里，工程设计人员跟施工队伍共同绘制出大量的剖面图和节点详图，其中含有高差变化、山体结构、渠道走向等关键内容。每一张野外剖面图，均是在野外环境下多次测量、琢磨，并在土质、岩石硬度及地形频繁产生变化时调整后完成的，最具典型性的设计，是针对太行山悬崖区域的“挂壁施工”剖面图，要求把岩体厚度以及渠道斜度精确到厘米，教师讲授剖面图之际，引入红旗渠手绘图形和珍贵影像片段，帮学生去理解：制图并非只是简单地绘制图纸，而是现场同理论相互影响、工程技术与实际条件相互角力的产物。红旗渠工程体现了“自力更生、艰苦创业、团结协作、无私奉献”的红旗渠精神，鼓励学生把这种精神转变为学习时的严谨态度以及未来工程实践里的责任担当。</w:t>
      </w:r>
    </w:p>
    <w:p w14:paraId="18ABD6C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2.</w:t>
      </w:r>
      <w:r>
        <w:rPr>
          <w:rFonts w:hint="eastAsia" w:ascii="宋体" w:hAnsi="宋体" w:eastAsia="宋体"/>
          <w:color w:val="auto"/>
          <w:sz w:val="21"/>
          <w:szCs w:val="21"/>
        </w:rPr>
        <w:t>北京冬奥场馆“雪如意”剖面图中的创新与担当</w:t>
      </w:r>
    </w:p>
    <w:p w14:paraId="1CE4ED5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2022北京冬奥会里的国家跳台滑雪中心“雪如意”，是世界范围内仅有的采用“鱼脊形”结构设计的跳台滑雪场馆，该场馆施工图设计所面临的难度极高，场馆剖面图要严格约束坡度曲线，最大设计坡度为37度，而且场地处于张家口复杂多样的山地环境，地基承载力及防风设计的要求极其高。施工图设计过程里经历了上百次修改，造就了超千页的剖面图及详图资料，绘制图纸不仅得遵照国家标准，还应针对冰雪项目特殊需求进行创新适配操作，教师进行建筑剖面图讲授的时候，借助“雪如意”结构剖面图与节点详图，引领学生体悟：创新不是背离规范，而是在科学理论跟标准体系的基础层面上，精准推理和严密设计造就的成果，这种融合创新与责任的设计理念，呈现出中国工程师对国家形象的高度责任态度。</w:t>
      </w:r>
    </w:p>
    <w:p w14:paraId="24B7939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b/>
          <w:bCs/>
          <w:color w:val="auto"/>
          <w:sz w:val="21"/>
          <w:szCs w:val="21"/>
        </w:rPr>
      </w:pPr>
      <w:r>
        <w:rPr>
          <w:rFonts w:hint="eastAsia" w:ascii="宋体" w:hAnsi="宋体" w:eastAsia="宋体"/>
          <w:b/>
          <w:bCs/>
          <w:color w:val="auto"/>
          <w:sz w:val="21"/>
          <w:szCs w:val="21"/>
        </w:rPr>
        <w:t>资料来源：</w:t>
      </w:r>
    </w:p>
    <w:p w14:paraId="02A066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 韩玉璞,范静.“大思政课”视域下红旗渠精神育人进路探析[J].教育理论与实践,2024,44(36):35-39.</w:t>
      </w:r>
    </w:p>
    <w:p w14:paraId="097DB0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 戴聪棋,王洪水,贺洪朝,等.雪如意·光如艺——国家跳台滑雪中心智慧之光点亮未来[J].照明工程学报,2022,33(01):223-226.</w:t>
      </w:r>
    </w:p>
    <w:p w14:paraId="0C2696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 冯砚,王琦,刘克强,等.“土木工程施工”课程融入的思政教育元素的教学探讨[J].佳木斯大学社会科学学报,2020,38(04):217-219.</w:t>
      </w:r>
    </w:p>
    <w:p w14:paraId="52BD2A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 xml:space="preserve">[4] </w:t>
      </w:r>
      <w:r>
        <w:rPr>
          <w:rFonts w:hint="default" w:ascii="宋体" w:hAnsi="宋体" w:eastAsia="宋体" w:cstheme="minorBidi"/>
          <w:color w:val="auto"/>
          <w:kern w:val="2"/>
          <w:sz w:val="21"/>
          <w:szCs w:val="21"/>
          <w:lang w:val="en-US" w:eastAsia="zh-CN" w:bidi="ar-SA"/>
          <w14:ligatures w14:val="standardContextual"/>
        </w:rPr>
        <w:t xml:space="preserve">吉菁菁.“ 雪如意”“雪飞天”背后的中国智慧[N].北京科技报,2022-02-21(004). </w:t>
      </w:r>
    </w:p>
    <w:p w14:paraId="62EB15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default" w:ascii="宋体" w:hAnsi="宋体" w:eastAsia="宋体" w:cstheme="minorBidi"/>
          <w:color w:val="auto"/>
          <w:kern w:val="2"/>
          <w:sz w:val="21"/>
          <w:szCs w:val="21"/>
          <w:lang w:val="en-US" w:eastAsia="zh-CN" w:bidi="ar-SA"/>
          <w14:ligatures w14:val="standardContextual"/>
        </w:rPr>
        <w:t>[</w:t>
      </w:r>
      <w:r>
        <w:rPr>
          <w:rFonts w:hint="eastAsia" w:ascii="宋体" w:hAnsi="宋体" w:eastAsia="宋体" w:cstheme="minorBidi"/>
          <w:color w:val="auto"/>
          <w:kern w:val="2"/>
          <w:sz w:val="21"/>
          <w:szCs w:val="21"/>
          <w:lang w:val="en-US" w:eastAsia="zh-CN" w:bidi="ar-SA"/>
          <w14:ligatures w14:val="standardContextual"/>
        </w:rPr>
        <w:t>5</w:t>
      </w:r>
      <w:r>
        <w:rPr>
          <w:rFonts w:hint="default" w:ascii="宋体" w:hAnsi="宋体" w:eastAsia="宋体" w:cstheme="minorBidi"/>
          <w:color w:val="auto"/>
          <w:kern w:val="2"/>
          <w:sz w:val="21"/>
          <w:szCs w:val="21"/>
          <w:lang w:val="en-US" w:eastAsia="zh-CN" w:bidi="ar-SA"/>
          <w14:ligatures w14:val="standardContextual"/>
        </w:rPr>
        <w:t>]闫春岭,王立波,王夏楠,等.红旗渠精神融入“土工设计”课堂教学实践[J].安徽建筑,2023,30(09):128-129.</w:t>
      </w:r>
    </w:p>
    <w:p w14:paraId="7A1BE6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default" w:ascii="宋体" w:hAnsi="宋体" w:eastAsia="宋体" w:cstheme="minorBidi"/>
          <w:color w:val="auto"/>
          <w:kern w:val="2"/>
          <w:sz w:val="21"/>
          <w:szCs w:val="21"/>
          <w:lang w:val="en-US" w:eastAsia="zh-CN" w:bidi="ar-SA"/>
          <w14:ligatures w14:val="standardContextual"/>
        </w:rPr>
        <w:t>[</w:t>
      </w:r>
      <w:r>
        <w:rPr>
          <w:rFonts w:hint="eastAsia" w:ascii="宋体" w:hAnsi="宋体" w:eastAsia="宋体" w:cstheme="minorBidi"/>
          <w:color w:val="auto"/>
          <w:kern w:val="2"/>
          <w:sz w:val="21"/>
          <w:szCs w:val="21"/>
          <w:lang w:val="en-US" w:eastAsia="zh-CN" w:bidi="ar-SA"/>
          <w14:ligatures w14:val="standardContextual"/>
        </w:rPr>
        <w:t>6</w:t>
      </w:r>
      <w:r>
        <w:rPr>
          <w:rFonts w:hint="default" w:ascii="宋体" w:hAnsi="宋体" w:eastAsia="宋体" w:cstheme="minorBidi"/>
          <w:color w:val="auto"/>
          <w:kern w:val="2"/>
          <w:sz w:val="21"/>
          <w:szCs w:val="21"/>
          <w:lang w:val="en-US" w:eastAsia="zh-CN" w:bidi="ar-SA"/>
          <w14:ligatures w14:val="standardContextual"/>
        </w:rPr>
        <w:t>]夏叶,肖大威,陶立克.从《建筑碳排放计算标准》看北京冬奥会场馆的低碳设计策略[J].南方建筑,2023,(05):11-18.</w:t>
      </w:r>
    </w:p>
    <w:p w14:paraId="06BFDE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default" w:ascii="宋体" w:hAnsi="宋体" w:eastAsia="宋体" w:cstheme="minorBidi"/>
          <w:color w:val="auto"/>
          <w:kern w:val="2"/>
          <w:sz w:val="21"/>
          <w:szCs w:val="21"/>
          <w:lang w:val="en-US" w:eastAsia="zh-CN" w:bidi="ar-SA"/>
          <w14:ligatures w14:val="standardContextual"/>
        </w:rPr>
        <w:t>[</w:t>
      </w:r>
      <w:r>
        <w:rPr>
          <w:rFonts w:hint="eastAsia" w:ascii="宋体" w:hAnsi="宋体" w:eastAsia="宋体" w:cstheme="minorBidi"/>
          <w:color w:val="auto"/>
          <w:kern w:val="2"/>
          <w:sz w:val="21"/>
          <w:szCs w:val="21"/>
          <w:lang w:val="en-US" w:eastAsia="zh-CN" w:bidi="ar-SA"/>
          <w14:ligatures w14:val="standardContextual"/>
        </w:rPr>
        <w:t>7</w:t>
      </w:r>
      <w:r>
        <w:rPr>
          <w:rFonts w:hint="default" w:ascii="宋体" w:hAnsi="宋体" w:eastAsia="宋体" w:cstheme="minorBidi"/>
          <w:color w:val="auto"/>
          <w:kern w:val="2"/>
          <w:sz w:val="21"/>
          <w:szCs w:val="21"/>
          <w:lang w:val="en-US" w:eastAsia="zh-CN" w:bidi="ar-SA"/>
          <w14:ligatures w14:val="standardContextual"/>
        </w:rPr>
        <w:t>]柳天昱.生态设计理念下的空间展示设计——以2022年北京冬奥会场馆为例[J].中国建筑装饰装修,2022,(14):93-95.</w:t>
      </w:r>
    </w:p>
    <w:p w14:paraId="3AB13C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default" w:ascii="宋体" w:hAnsi="宋体" w:eastAsia="宋体" w:cstheme="minorBidi"/>
          <w:color w:val="auto"/>
          <w:kern w:val="2"/>
          <w:sz w:val="21"/>
          <w:szCs w:val="21"/>
          <w:lang w:val="en-US" w:eastAsia="zh-CN" w:bidi="ar-SA"/>
          <w14:ligatures w14:val="standardContextual"/>
        </w:rPr>
        <w:t>[</w:t>
      </w:r>
      <w:r>
        <w:rPr>
          <w:rFonts w:hint="eastAsia" w:ascii="宋体" w:hAnsi="宋体" w:eastAsia="宋体" w:cstheme="minorBidi"/>
          <w:color w:val="auto"/>
          <w:kern w:val="2"/>
          <w:sz w:val="21"/>
          <w:szCs w:val="21"/>
          <w:lang w:val="en-US" w:eastAsia="zh-CN" w:bidi="ar-SA"/>
          <w14:ligatures w14:val="standardContextual"/>
        </w:rPr>
        <w:t>8</w:t>
      </w:r>
      <w:r>
        <w:rPr>
          <w:rFonts w:hint="default" w:ascii="宋体" w:hAnsi="宋体" w:eastAsia="宋体" w:cstheme="minorBidi"/>
          <w:color w:val="auto"/>
          <w:kern w:val="2"/>
          <w:sz w:val="21"/>
          <w:szCs w:val="21"/>
          <w:lang w:val="en-US" w:eastAsia="zh-CN" w:bidi="ar-SA"/>
          <w14:ligatures w14:val="standardContextual"/>
        </w:rPr>
        <w:t xml:space="preserve">]张艺.北京冬奥会场馆的哪些设计将成为“隧道尽头的光”[N].中国青年报,2021-11-11(003).  </w:t>
      </w:r>
    </w:p>
    <w:p w14:paraId="14E4EE78">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olor w:val="auto"/>
          <w:sz w:val="30"/>
          <w:szCs w:val="30"/>
        </w:rPr>
      </w:pPr>
      <w:r>
        <w:rPr>
          <w:rFonts w:hint="eastAsia" w:ascii="黑体" w:hAnsi="黑体" w:eastAsia="黑体"/>
          <w:color w:val="auto"/>
          <w:sz w:val="30"/>
          <w:szCs w:val="30"/>
        </w:rPr>
        <w:t>三、教学设计及反思</w:t>
      </w:r>
    </w:p>
    <w:p w14:paraId="277E62C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i/>
          <w:iCs/>
          <w:color w:val="auto"/>
          <w:sz w:val="21"/>
          <w:szCs w:val="21"/>
        </w:rPr>
      </w:pPr>
      <w:r>
        <w:rPr>
          <w:rFonts w:hint="eastAsia" w:ascii="宋体" w:hAnsi="宋体" w:eastAsia="宋体"/>
          <w:color w:val="auto"/>
          <w:sz w:val="28"/>
          <w:szCs w:val="28"/>
        </w:rPr>
        <w:t>（一）教学设计</w:t>
      </w:r>
    </w:p>
    <w:p w14:paraId="212AF37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color w:val="auto"/>
          <w:sz w:val="21"/>
          <w:szCs w:val="21"/>
        </w:rPr>
      </w:pPr>
      <w:r>
        <w:rPr>
          <w:rFonts w:hint="eastAsia" w:ascii="宋体" w:hAnsi="宋体" w:eastAsia="宋体"/>
          <w:b/>
          <w:bCs/>
          <w:color w:val="auto"/>
          <w:sz w:val="21"/>
          <w:szCs w:val="21"/>
        </w:rPr>
        <w:t>1. 课程思政教学目标</w:t>
      </w:r>
    </w:p>
    <w:p w14:paraId="3A719CD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1. 知识目标</w:t>
      </w:r>
    </w:p>
    <w:p w14:paraId="740C7A5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掌握建筑剖面图的图示方法、表达方式、基本要素以及图</w:t>
      </w:r>
      <w:r>
        <w:rPr>
          <w:rFonts w:hint="eastAsia" w:ascii="宋体" w:hAnsi="宋体" w:eastAsia="宋体"/>
          <w:color w:val="auto"/>
          <w:sz w:val="21"/>
          <w:szCs w:val="21"/>
          <w:lang w:val="en-US" w:eastAsia="zh-CN"/>
        </w:rPr>
        <w:t>示主要</w:t>
      </w:r>
      <w:r>
        <w:rPr>
          <w:rFonts w:hint="eastAsia" w:ascii="宋体" w:hAnsi="宋体" w:eastAsia="宋体"/>
          <w:color w:val="auto"/>
          <w:sz w:val="21"/>
          <w:szCs w:val="21"/>
        </w:rPr>
        <w:t>内容；理解剖面图的作用及其在工程设计与施工中的应用价值；熟悉剖切位置的选择原则、图示规范与常见表现技法。</w:t>
      </w:r>
    </w:p>
    <w:p w14:paraId="66B4ED0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2. 能力目标</w:t>
      </w:r>
    </w:p>
    <w:p w14:paraId="51C1721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提升学生的空间想象力、剖切表达能力及建筑结构的识图能力；能够结合规范和实例绘制简单的建筑剖面图；具备分析工程图纸在实际应用中可能产生问题的初步能力。</w:t>
      </w:r>
    </w:p>
    <w:p w14:paraId="1A04C9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3. 素养目标</w:t>
      </w:r>
    </w:p>
    <w:p w14:paraId="330BF94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借助红旗渠与“雪如意”工程剖面图的思政案例，增强学生的工程责任感与职业伦理意识；理解“图纸背后是工程安全与国家形象”的深层价值，形成严谨、规范、担当的专业态度；激发学生将红色工程精神与现代工程创新意识内化为专业发展动力，厚植家国情怀。</w:t>
      </w:r>
    </w:p>
    <w:p w14:paraId="79D36860">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color w:val="auto"/>
          <w:sz w:val="21"/>
          <w:szCs w:val="21"/>
        </w:rPr>
      </w:pPr>
      <w:r>
        <w:rPr>
          <w:rFonts w:hint="eastAsia" w:ascii="宋体" w:hAnsi="宋体" w:eastAsia="宋体"/>
          <w:b/>
          <w:bCs/>
          <w:color w:val="auto"/>
          <w:sz w:val="21"/>
          <w:szCs w:val="21"/>
        </w:rPr>
        <w:t>2. 教学过程设计</w:t>
      </w:r>
    </w:p>
    <w:p w14:paraId="6DAEE803">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color w:val="auto"/>
          <w:sz w:val="21"/>
          <w:szCs w:val="21"/>
        </w:rPr>
      </w:pPr>
      <w:r>
        <w:rPr>
          <w:rFonts w:hint="eastAsia" w:ascii="宋体" w:hAnsi="宋体" w:eastAsia="宋体"/>
          <w:b/>
          <w:bCs/>
          <w:color w:val="auto"/>
          <w:sz w:val="21"/>
          <w:szCs w:val="21"/>
          <w:lang w:val="en-US" w:eastAsia="zh-CN"/>
        </w:rPr>
        <w:t>2.1</w:t>
      </w:r>
      <w:r>
        <w:rPr>
          <w:rFonts w:hint="eastAsia" w:ascii="宋体" w:hAnsi="宋体" w:eastAsia="宋体"/>
          <w:b/>
          <w:bCs/>
          <w:color w:val="auto"/>
          <w:sz w:val="21"/>
          <w:szCs w:val="21"/>
        </w:rPr>
        <w:t>教学准备阶段</w:t>
      </w:r>
    </w:p>
    <w:p w14:paraId="095671B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教师提前一周在</w:t>
      </w:r>
      <w:r>
        <w:rPr>
          <w:rFonts w:hint="eastAsia" w:ascii="宋体" w:hAnsi="宋体" w:eastAsia="宋体"/>
          <w:color w:val="auto"/>
          <w:sz w:val="21"/>
          <w:szCs w:val="21"/>
          <w:lang w:val="en-US" w:eastAsia="zh-CN"/>
        </w:rPr>
        <w:t>智慧教学</w:t>
      </w:r>
      <w:r>
        <w:rPr>
          <w:rFonts w:hint="eastAsia" w:ascii="宋体" w:hAnsi="宋体" w:eastAsia="宋体"/>
          <w:color w:val="auto"/>
          <w:sz w:val="21"/>
          <w:szCs w:val="21"/>
        </w:rPr>
        <w:t>平台发布课程提示，布置预习任务，包括：</w:t>
      </w:r>
    </w:p>
    <w:p w14:paraId="344374B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阅读《建筑制图》（何斌、陈锦昌、王枫红主编，高等教育出版社，2020年第8版）第十章内容；</w:t>
      </w:r>
    </w:p>
    <w:p w14:paraId="1D39949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提供红旗渠纪录片剪辑视频、北京冬奥场馆“雪如意”剖面图及相关新华网</w:t>
      </w:r>
      <w:r>
        <w:rPr>
          <w:rFonts w:hint="eastAsia" w:ascii="宋体" w:hAnsi="宋体" w:eastAsia="宋体"/>
          <w:color w:val="auto"/>
          <w:sz w:val="21"/>
          <w:szCs w:val="21"/>
          <w:lang w:val="en-US" w:eastAsia="zh-CN"/>
        </w:rPr>
        <w:t>相关案例分析</w:t>
      </w:r>
      <w:r>
        <w:rPr>
          <w:rFonts w:hint="eastAsia" w:ascii="宋体" w:hAnsi="宋体" w:eastAsia="宋体"/>
          <w:color w:val="auto"/>
          <w:sz w:val="21"/>
          <w:szCs w:val="21"/>
        </w:rPr>
        <w:t>资料，要求学生提前观看；</w:t>
      </w:r>
    </w:p>
    <w:p w14:paraId="071832C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发布两个开放性问题：①红旗渠工程中工程图纸如何服务极端复杂地形？②北京冬奥场馆“雪如意”剖面图中的“毫米精度”对工程质量的意义是什么？鼓励学生带着思考进课堂。</w:t>
      </w:r>
    </w:p>
    <w:p w14:paraId="20F5D54C">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color w:val="auto"/>
          <w:sz w:val="21"/>
          <w:szCs w:val="21"/>
        </w:rPr>
      </w:pPr>
      <w:r>
        <w:rPr>
          <w:rFonts w:hint="eastAsia" w:ascii="宋体" w:hAnsi="宋体" w:eastAsia="宋体"/>
          <w:b/>
          <w:bCs/>
          <w:color w:val="auto"/>
          <w:sz w:val="21"/>
          <w:szCs w:val="21"/>
          <w:lang w:val="en-US" w:eastAsia="zh-CN"/>
        </w:rPr>
        <w:t>2.2</w:t>
      </w:r>
      <w:r>
        <w:rPr>
          <w:rFonts w:hint="eastAsia" w:ascii="宋体" w:hAnsi="宋体" w:eastAsia="宋体"/>
          <w:b/>
          <w:bCs/>
          <w:color w:val="auto"/>
          <w:sz w:val="21"/>
          <w:szCs w:val="21"/>
        </w:rPr>
        <w:t>课堂教学实施</w:t>
      </w:r>
    </w:p>
    <w:p w14:paraId="4978D77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本节课为一堂40分钟的专题课，选取“建筑剖面图”一节为核心内容，结合红色文化与国家重大工程典型案例开展课程思政教学，采用“线上+线下”“讲授+引导+案例+互动”混合式教学方式，分为课前导学、课堂教学与课后反思三个阶段：</w:t>
      </w:r>
    </w:p>
    <w:p w14:paraId="48EBE09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）课前导学阶段（线上15分钟）</w:t>
      </w:r>
    </w:p>
    <w:p w14:paraId="54F8C2C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通过智慧教学平台提前三天发布以下内容，完成教学资源推送与思政导入准备：</w:t>
      </w:r>
    </w:p>
    <w:p w14:paraId="0BD0BC5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导学视频资料推送：</w:t>
      </w:r>
    </w:p>
    <w:p w14:paraId="6DA8485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建筑剖面图动画视频（介绍剖面图图示方法及作用，约3分钟）；</w:t>
      </w:r>
    </w:p>
    <w:p w14:paraId="24B89BC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红旗渠纪录片节选（央视网资源，展现太行山“挂壁工程”及手绘剖面图）；</w:t>
      </w:r>
    </w:p>
    <w:p w14:paraId="41D4A4E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“雪如意”跳台结构数字建模演示（人民日报可视化资源）。</w:t>
      </w:r>
    </w:p>
    <w:p w14:paraId="1621BCC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阅读任务与思政引导：</w:t>
      </w:r>
    </w:p>
    <w:p w14:paraId="03EB8A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阅读教材第十章建筑剖面图内容；</w:t>
      </w:r>
    </w:p>
    <w:p w14:paraId="5EB9C2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提出导学问题：</w:t>
      </w:r>
    </w:p>
    <w:p w14:paraId="76F4207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“在没有先进设备的年代，一张剖面图如何指导一个国家工程？”</w:t>
      </w:r>
    </w:p>
    <w:p w14:paraId="5E657EA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“‘雪如意’的剖面图为什么要修改上百次？这体现了什么？”</w:t>
      </w:r>
    </w:p>
    <w:p w14:paraId="225B3CC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通过提前观看与思考，引导学生带着问题进入课堂，提高参与度，提升课堂实效。</w:t>
      </w:r>
    </w:p>
    <w:p w14:paraId="5188E0F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）课堂教学阶段（线下40分钟）</w:t>
      </w:r>
    </w:p>
    <w:p w14:paraId="671F35E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本阶段课堂围绕六个核心环节展开：</w:t>
      </w:r>
    </w:p>
    <w:p w14:paraId="5C4DB87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①</w:t>
      </w:r>
      <w:r>
        <w:rPr>
          <w:rFonts w:hint="eastAsia" w:ascii="宋体" w:hAnsi="宋体" w:eastAsia="宋体"/>
          <w:color w:val="auto"/>
          <w:sz w:val="21"/>
          <w:szCs w:val="21"/>
        </w:rPr>
        <w:t>导入与激趣（5分钟）</w:t>
      </w:r>
    </w:p>
    <w:p w14:paraId="17820EA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教师播放红旗渠剖面图手绘影像片段，提出引导问题：“这张图纸，为什么被称为‘太行山上的生命线’？”</w:t>
      </w:r>
    </w:p>
    <w:p w14:paraId="522AF01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引导学生感知剖面图不仅是技术图纸，更是工程人员与自然博弈、与使命对话的工具。顺势导入本节课主题：“建筑剖面图：看见结构，更看见责任”。</w:t>
      </w:r>
    </w:p>
    <w:p w14:paraId="1E0047F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②</w:t>
      </w:r>
      <w:r>
        <w:rPr>
          <w:rFonts w:hint="eastAsia" w:ascii="宋体" w:hAnsi="宋体" w:eastAsia="宋体"/>
          <w:color w:val="auto"/>
          <w:sz w:val="21"/>
          <w:szCs w:val="21"/>
        </w:rPr>
        <w:t>剖面图图示方法讲授（7分钟）</w:t>
      </w:r>
    </w:p>
    <w:p w14:paraId="49DD1F5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利用动画演示剖切线、剖视方向、图例表达方式，</w:t>
      </w:r>
      <w:r>
        <w:rPr>
          <w:rFonts w:hint="eastAsia" w:ascii="宋体" w:hAnsi="宋体" w:eastAsia="宋体"/>
          <w:color w:val="auto"/>
          <w:sz w:val="21"/>
          <w:szCs w:val="21"/>
          <w:lang w:val="en-US" w:eastAsia="zh-CN"/>
        </w:rPr>
        <w:t>并</w:t>
      </w:r>
      <w:r>
        <w:rPr>
          <w:rFonts w:hint="eastAsia" w:ascii="宋体" w:hAnsi="宋体" w:eastAsia="宋体"/>
          <w:color w:val="auto"/>
          <w:sz w:val="21"/>
          <w:szCs w:val="21"/>
        </w:rPr>
        <w:t>通过简易实例板书图示，详细讲解：</w:t>
      </w:r>
    </w:p>
    <w:p w14:paraId="6521476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剖面</w:t>
      </w:r>
      <w:r>
        <w:rPr>
          <w:rFonts w:hint="eastAsia" w:ascii="宋体" w:hAnsi="宋体" w:eastAsia="宋体"/>
          <w:color w:val="auto"/>
          <w:sz w:val="21"/>
          <w:szCs w:val="21"/>
          <w:lang w:val="en-US" w:eastAsia="zh-CN"/>
        </w:rPr>
        <w:t>位置</w:t>
      </w:r>
      <w:r>
        <w:rPr>
          <w:rFonts w:hint="eastAsia" w:ascii="宋体" w:hAnsi="宋体" w:eastAsia="宋体"/>
          <w:color w:val="auto"/>
          <w:sz w:val="21"/>
          <w:szCs w:val="21"/>
        </w:rPr>
        <w:t>如何设置？</w:t>
      </w:r>
    </w:p>
    <w:p w14:paraId="7F45391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剖面视图</w:t>
      </w:r>
      <w:r>
        <w:rPr>
          <w:rFonts w:hint="eastAsia" w:ascii="宋体" w:hAnsi="宋体" w:eastAsia="宋体"/>
          <w:color w:val="auto"/>
          <w:sz w:val="21"/>
          <w:szCs w:val="21"/>
          <w:lang w:val="en-US" w:eastAsia="zh-CN"/>
        </w:rPr>
        <w:t>方向</w:t>
      </w:r>
      <w:r>
        <w:rPr>
          <w:rFonts w:hint="eastAsia" w:ascii="宋体" w:hAnsi="宋体" w:eastAsia="宋体"/>
          <w:color w:val="auto"/>
          <w:sz w:val="21"/>
          <w:szCs w:val="21"/>
        </w:rPr>
        <w:t>如何选择？</w:t>
      </w:r>
    </w:p>
    <w:p w14:paraId="4CA9237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剖切对象的</w:t>
      </w:r>
      <w:r>
        <w:rPr>
          <w:rFonts w:hint="eastAsia" w:ascii="宋体" w:hAnsi="宋体" w:eastAsia="宋体"/>
          <w:color w:val="auto"/>
          <w:sz w:val="21"/>
          <w:szCs w:val="21"/>
          <w:lang w:val="en-US" w:eastAsia="zh-CN"/>
        </w:rPr>
        <w:t>图例</w:t>
      </w:r>
      <w:r>
        <w:rPr>
          <w:rFonts w:hint="eastAsia" w:ascii="宋体" w:hAnsi="宋体" w:eastAsia="宋体"/>
          <w:color w:val="auto"/>
          <w:sz w:val="21"/>
          <w:szCs w:val="21"/>
        </w:rPr>
        <w:t>、</w:t>
      </w:r>
      <w:r>
        <w:rPr>
          <w:rFonts w:hint="eastAsia" w:ascii="宋体" w:hAnsi="宋体" w:eastAsia="宋体"/>
          <w:color w:val="auto"/>
          <w:sz w:val="21"/>
          <w:szCs w:val="21"/>
          <w:lang w:val="en-US" w:eastAsia="zh-CN"/>
        </w:rPr>
        <w:t>剖切符号</w:t>
      </w:r>
      <w:r>
        <w:rPr>
          <w:rFonts w:hint="eastAsia" w:ascii="宋体" w:hAnsi="宋体" w:eastAsia="宋体"/>
          <w:color w:val="auto"/>
          <w:sz w:val="21"/>
          <w:szCs w:val="21"/>
        </w:rPr>
        <w:t>如何规范表达？</w:t>
      </w:r>
    </w:p>
    <w:p w14:paraId="3980520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教师现场点评学生课前绘图练习，强调剖切面与投影方向一致性的重要性，确保图纸真实反映结构内部关系。</w:t>
      </w:r>
    </w:p>
    <w:p w14:paraId="53D5039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③</w:t>
      </w:r>
      <w:r>
        <w:rPr>
          <w:rFonts w:hint="eastAsia" w:ascii="宋体" w:hAnsi="宋体" w:eastAsia="宋体"/>
          <w:color w:val="auto"/>
          <w:sz w:val="21"/>
          <w:szCs w:val="21"/>
        </w:rPr>
        <w:t>剖面图的作用与剖切位置选择（6分钟）</w:t>
      </w:r>
    </w:p>
    <w:p w14:paraId="557A57A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围绕建筑剖面图的三大作用（表达结构、指导施工、规划空间），结合红旗渠剖面图讲解剖切位置选择策略：</w:t>
      </w:r>
    </w:p>
    <w:p w14:paraId="236A578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避开重复部位，选择典型结构位置；</w:t>
      </w:r>
    </w:p>
    <w:p w14:paraId="3C05C1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突出关键节点，如楼梯、管井、坡屋顶；</w:t>
      </w:r>
    </w:p>
    <w:p w14:paraId="5967D56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考虑施工顺序与工艺表达需求。</w:t>
      </w:r>
    </w:p>
    <w:p w14:paraId="2267845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教师展示红旗渠“挂壁工程”图例，说明剖面图如何解决斜坡与岩体剖切复杂关系，让学生认识图纸选点背后的工程智慧。</w:t>
      </w:r>
    </w:p>
    <w:p w14:paraId="1F8DF30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④</w:t>
      </w:r>
      <w:r>
        <w:rPr>
          <w:rFonts w:hint="eastAsia" w:ascii="宋体" w:hAnsi="宋体" w:eastAsia="宋体"/>
          <w:color w:val="auto"/>
          <w:sz w:val="21"/>
          <w:szCs w:val="21"/>
        </w:rPr>
        <w:t>案例一讲解：教材规范实例图（7分钟）</w:t>
      </w:r>
    </w:p>
    <w:p w14:paraId="0C3043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讲授教材中的剖面图范例（普通住宅结构），逐一分析墙体、楼板、门窗、楼梯等构件如何通过剖面表达，重点指出：</w:t>
      </w:r>
    </w:p>
    <w:p w14:paraId="35AB05C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剖面图中构件的层次如何体现？</w:t>
      </w:r>
    </w:p>
    <w:p w14:paraId="379C8BC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如何用统一</w:t>
      </w:r>
      <w:r>
        <w:rPr>
          <w:rFonts w:hint="eastAsia" w:ascii="宋体" w:hAnsi="宋体" w:eastAsia="宋体"/>
          <w:color w:val="auto"/>
          <w:sz w:val="21"/>
          <w:szCs w:val="21"/>
          <w:lang w:val="en-US" w:eastAsia="zh-CN"/>
        </w:rPr>
        <w:t>图例</w:t>
      </w:r>
      <w:r>
        <w:rPr>
          <w:rFonts w:hint="eastAsia" w:ascii="宋体" w:hAnsi="宋体" w:eastAsia="宋体"/>
          <w:color w:val="auto"/>
          <w:sz w:val="21"/>
          <w:szCs w:val="21"/>
        </w:rPr>
        <w:t>表达材料信息？</w:t>
      </w:r>
    </w:p>
    <w:p w14:paraId="28FCD64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尺寸、比例、图名、索引等应如何标准呈现？</w:t>
      </w:r>
    </w:p>
    <w:p w14:paraId="695D012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教师板书补充节点图，配合PPT演示剖面图与建筑平面图的关系，引导学生将多</w:t>
      </w:r>
      <w:r>
        <w:rPr>
          <w:rFonts w:hint="eastAsia" w:ascii="宋体" w:hAnsi="宋体" w:eastAsia="宋体"/>
          <w:color w:val="auto"/>
          <w:sz w:val="21"/>
          <w:szCs w:val="21"/>
          <w:lang w:val="en-US" w:eastAsia="zh-CN"/>
        </w:rPr>
        <w:t>张</w:t>
      </w:r>
      <w:r>
        <w:rPr>
          <w:rFonts w:hint="eastAsia" w:ascii="宋体" w:hAnsi="宋体" w:eastAsia="宋体"/>
          <w:color w:val="auto"/>
          <w:sz w:val="21"/>
          <w:szCs w:val="21"/>
        </w:rPr>
        <w:t>图纸互联理解。</w:t>
      </w:r>
    </w:p>
    <w:p w14:paraId="23A5897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⑤</w:t>
      </w:r>
      <w:r>
        <w:rPr>
          <w:rFonts w:hint="eastAsia" w:ascii="宋体" w:hAnsi="宋体" w:eastAsia="宋体"/>
          <w:color w:val="auto"/>
          <w:sz w:val="21"/>
          <w:szCs w:val="21"/>
        </w:rPr>
        <w:t>案例二讲解：“雪如意”结构剖面图（10分钟）</w:t>
      </w:r>
    </w:p>
    <w:p w14:paraId="10B3437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展示人民日报、照明工程学报等权威媒体发布的“雪如意”剖面图资料，让学生观察：</w:t>
      </w:r>
    </w:p>
    <w:p w14:paraId="6C5C47F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弯曲曲面结构如何在图纸中还原？</w:t>
      </w:r>
    </w:p>
    <w:p w14:paraId="1AD78B7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剖面图中坡度、风荷载如何精准表达？</w:t>
      </w:r>
    </w:p>
    <w:p w14:paraId="4B6E4FE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千页图纸如何体现结构与施工配合？</w:t>
      </w:r>
    </w:p>
    <w:p w14:paraId="2C6F267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教师引导学生从图纸中看见“中国工程师对世界表达的自信”，并指出：创新不是脱离规范，而是基于规范的极致演绎。</w:t>
      </w:r>
    </w:p>
    <w:p w14:paraId="2FBF774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⑥</w:t>
      </w:r>
      <w:r>
        <w:rPr>
          <w:rFonts w:hint="eastAsia" w:ascii="宋体" w:hAnsi="宋体" w:eastAsia="宋体"/>
          <w:color w:val="auto"/>
          <w:sz w:val="21"/>
          <w:szCs w:val="21"/>
        </w:rPr>
        <w:t>小结与课堂互动（5分钟）</w:t>
      </w:r>
    </w:p>
    <w:p w14:paraId="726CA62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教师总结：“建筑剖面图不仅是结构表达，更是职业态度的体现。绘图的规范性，背后连着工程安全；图纸的精度，背后承载国家信誉。”</w:t>
      </w:r>
    </w:p>
    <w:p w14:paraId="3E7609C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引导学生写下课堂思政感悟一句话：“我眼中的剖面图，不只是图纸，而是_______。”</w:t>
      </w:r>
      <w:r>
        <w:rPr>
          <w:rFonts w:hint="eastAsia" w:ascii="宋体" w:hAnsi="宋体" w:eastAsia="宋体"/>
          <w:color w:val="auto"/>
          <w:sz w:val="21"/>
          <w:szCs w:val="21"/>
        </w:rPr>
        <w:br w:type="textWrapping"/>
      </w:r>
      <w:r>
        <w:rPr>
          <w:rFonts w:hint="eastAsia" w:ascii="宋体" w:hAnsi="宋体" w:eastAsia="宋体"/>
          <w:color w:val="auto"/>
          <w:sz w:val="21"/>
          <w:szCs w:val="21"/>
        </w:rPr>
        <w:t>选取2-3位学生现场朗读，引发共鸣。</w:t>
      </w:r>
    </w:p>
    <w:p w14:paraId="6A8E7F1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）课后拓展阶段（线上）</w:t>
      </w:r>
    </w:p>
    <w:p w14:paraId="202CF28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①</w:t>
      </w:r>
      <w:r>
        <w:rPr>
          <w:rFonts w:hint="eastAsia" w:ascii="宋体" w:hAnsi="宋体" w:eastAsia="宋体"/>
          <w:color w:val="auto"/>
          <w:sz w:val="21"/>
          <w:szCs w:val="21"/>
        </w:rPr>
        <w:t>思政写作作业（必做）：结合今天课堂案例，撰写一篇不少于300字的课程反思，主题为“图纸背后的担当”，要求结合专业认知、红色工程精神、图纸责任意识三者展开。</w:t>
      </w:r>
    </w:p>
    <w:p w14:paraId="6CFC29D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lang w:val="en-US" w:eastAsia="zh-CN"/>
        </w:rPr>
        <w:t>②</w:t>
      </w:r>
      <w:r>
        <w:rPr>
          <w:rFonts w:hint="eastAsia" w:ascii="宋体" w:hAnsi="宋体" w:eastAsia="宋体"/>
          <w:color w:val="auto"/>
          <w:sz w:val="21"/>
          <w:szCs w:val="21"/>
        </w:rPr>
        <w:t>绘图任务（选做）：尝试绘制一张简单建筑剖面图（教材标准图样任选其一），并用图纸注释体现各构造层、材料类型和标高，教师批改并在平台展示优秀作品。</w:t>
      </w:r>
    </w:p>
    <w:p w14:paraId="069CB103">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color w:val="auto"/>
          <w:sz w:val="21"/>
          <w:szCs w:val="21"/>
        </w:rPr>
      </w:pPr>
      <w:r>
        <w:rPr>
          <w:rFonts w:hint="eastAsia" w:ascii="宋体" w:hAnsi="宋体" w:eastAsia="宋体"/>
          <w:b/>
          <w:bCs/>
          <w:color w:val="auto"/>
          <w:sz w:val="21"/>
          <w:szCs w:val="21"/>
        </w:rPr>
        <w:t>3. “课程思政”教学改革创新点</w:t>
      </w:r>
    </w:p>
    <w:p w14:paraId="4DC30C0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3.1 聚焦单一知识点，强化价值融合</w:t>
      </w:r>
    </w:p>
    <w:p w14:paraId="18F448E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本课程聚焦《土木工程制图》中“建筑剖面图”这一核心知识点，在有限的教学时长内精讲深练，避免内容泛化，提升学习聚焦度。通过对剖面图图示方法、作用、剖切策略、绘图步骤的系统讲解，深入挖掘图纸背后的技术逻辑与价值引领，使学生在掌握技术技能的同时，理解图纸所承载的职业责任与工程使命，实现知识传授与价值塑造的有机统一，推动课程思政从“有形覆盖”走向“有效融合”。</w:t>
      </w:r>
    </w:p>
    <w:p w14:paraId="273501D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3.2 红色工程与现代工程典型融合，精准匹配课程内容</w:t>
      </w:r>
    </w:p>
    <w:p w14:paraId="1AE2B5A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案例选择上，坚持与教学知识点精准对接，分别选取红旗渠“挂壁剖面图”和“雪如意”滑雪跳台复杂剖面图为代表，既涵盖红色建设中的艰苦奋斗精神，又展现新时代工程中的创新担当。两个案例既体现剖面图的绘制技术要求，也自然承载不同历史阶段的工程精神，学生通过比较学习，能够体会从“自力更生”到“科技自立”的时代跨越，从而增强民族自豪感和历史责任感。</w:t>
      </w:r>
    </w:p>
    <w:p w14:paraId="20B937B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3.3 教学结构科学，体现OBE理念</w:t>
      </w:r>
    </w:p>
    <w:p w14:paraId="4F4E65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课程围绕“学得会、用得上、悟得深”的目标导向进行整体设计，采用“课前导学—课堂讲授—课后反思”三阶段结构，突出成果导向与能力迁移。教学全过程明确学习产出：不仅要求学生掌握剖面图读图绘制技能，更通过案例启发学生形成严谨的工程思维与担当意识，实现知识、能力、素养一体化输出，精准体现OBE教育理念的实质要求。</w:t>
      </w:r>
    </w:p>
    <w:p w14:paraId="0EB4E3F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3.4 融合智慧教学手段，实现教学全过程闭环</w:t>
      </w:r>
    </w:p>
    <w:p w14:paraId="1030A53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借助智慧教学平台，开展课前案例推送、图文资料预习、视频导学、随堂测验、课后反思提交等多环节智慧学习活动，实现教学信息流、师生交互流、学习数据流的全流程可视化管理。平台记录可追踪学生学习行为，便于教学诊断与个性化反馈，推动“以学生为中心”的混合式教学落地，提高课程思政融入的系统性与可操作性。</w:t>
      </w:r>
    </w:p>
    <w:p w14:paraId="6F60F66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3.5 教学语言与表达方式改革</w:t>
      </w:r>
    </w:p>
    <w:p w14:paraId="774648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8"/>
          <w:szCs w:val="28"/>
        </w:rPr>
      </w:pPr>
      <w:r>
        <w:rPr>
          <w:rFonts w:hint="eastAsia" w:ascii="宋体" w:hAnsi="宋体" w:eastAsia="宋体"/>
          <w:color w:val="auto"/>
          <w:sz w:val="21"/>
          <w:szCs w:val="21"/>
          <w:lang w:val="en-US" w:eastAsia="zh-CN"/>
        </w:rPr>
        <w:t>课程教学中摒弃抽象空洞的政治口号，强调思政语言的专业嵌入和情境激发，注重以工程语言承载价值内容。例如通过讲解“剖切线错位导致施工放样失败”“节点误差引发结构应力集中”等实际工程问题，引导学生将“规范”理解为底线，将“图纸”理解为责任，将“精度”理解为职业良知。教学过程中，融入故事性表达与情感性引导，增强学生对工程与社会关系的深刻理解，提升课程的思想穿透力与情感感染力，实现真正的“价值内化”。</w:t>
      </w:r>
    </w:p>
    <w:p w14:paraId="2FCFC19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olor w:val="auto"/>
          <w:sz w:val="28"/>
          <w:szCs w:val="28"/>
        </w:rPr>
      </w:pPr>
      <w:r>
        <w:rPr>
          <w:rFonts w:hint="eastAsia" w:ascii="宋体" w:hAnsi="宋体" w:eastAsia="宋体"/>
          <w:color w:val="auto"/>
          <w:sz w:val="28"/>
          <w:szCs w:val="28"/>
        </w:rPr>
        <w:t>（二）教学评价及反思</w:t>
      </w:r>
    </w:p>
    <w:p w14:paraId="1F1DB4C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 教学效果评价</w:t>
      </w:r>
    </w:p>
    <w:p w14:paraId="1C85F02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本次课程围绕“建筑剖面图”知识点展开，以红旗渠与“雪如意”剖面图案例为载体，通过“课前导学—课堂讲授—案例分析—课堂互动—课后反思”五步教学流程，取得了较好的教学效果。多数学生能够准确掌握剖面图的图示方法和构造逻辑，具备基础的识图能力和表达能力。思政目标达成显著，学生在课后感悟中多次提到“图纸背后的责任”“工程师的担当”等关键词，说明课程有效激发了学生的职业认同与家国情怀，达成了“以图传情、以图育人”的教学目标。</w:t>
      </w:r>
    </w:p>
    <w:p w14:paraId="504F958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2. 教学过程中存在的问题</w:t>
      </w:r>
    </w:p>
    <w:p w14:paraId="06D458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虽然整体教学节奏紧凑、内容充实，但仍存在一定问题。首先由于课堂时长限制，复杂剖面图案例分析略显仓促，学生的理解深度有所欠缺。其次部分学生在课前预习环节参与度不足，导致课堂参与能力参差不齐；此外课堂互动环节仍以教师引导为主，学生自发提问和主动分析能力有待进一步培养，反映出在思政融入中自主性激发还有提升空间。</w:t>
      </w:r>
    </w:p>
    <w:p w14:paraId="459D228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 改进与提升措施</w:t>
      </w:r>
    </w:p>
    <w:p w14:paraId="0D14D8A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8"/>
          <w:szCs w:val="28"/>
          <w:lang w:eastAsia="zh-CN"/>
        </w:rPr>
      </w:pPr>
      <w:r>
        <w:rPr>
          <w:rFonts w:hint="eastAsia" w:ascii="宋体" w:hAnsi="宋体" w:eastAsia="宋体"/>
          <w:color w:val="auto"/>
          <w:sz w:val="21"/>
          <w:szCs w:val="21"/>
          <w:lang w:val="en-US" w:eastAsia="zh-CN"/>
        </w:rPr>
        <w:t>后续教学中将进一步优化时间分配，适当压缩基础知识讲解比例，预留更多时间用于案例分析与学生自主表达；课前可采用分组预习任务制，由学生分工查阅案例资料，提高预学习效能；同时，借助智慧教学</w:t>
      </w:r>
      <w:bookmarkStart w:id="0" w:name="_GoBack"/>
      <w:bookmarkEnd w:id="0"/>
      <w:r>
        <w:rPr>
          <w:rFonts w:hint="eastAsia" w:ascii="宋体" w:hAnsi="宋体" w:eastAsia="宋体"/>
          <w:color w:val="auto"/>
          <w:sz w:val="21"/>
          <w:szCs w:val="21"/>
          <w:lang w:val="en-US" w:eastAsia="zh-CN"/>
        </w:rPr>
        <w:t>平台增加小测验和思政反思引导，提升学生的课堂投入度和价值感悟能力，真正实现课程知识、能力与素养三位一体的融合发展</w:t>
      </w:r>
      <w:r>
        <w:rPr>
          <w:rFonts w:hint="eastAsia" w:ascii="宋体" w:hAnsi="宋体" w:eastAsia="宋体"/>
          <w:color w:val="auto"/>
          <w:sz w:val="21"/>
          <w:szCs w:val="21"/>
          <w:lang w:eastAsia="zh-CN"/>
        </w:rPr>
        <w:t>。</w:t>
      </w: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27A149C"/>
    <w:rsid w:val="08FA6E92"/>
    <w:rsid w:val="09533473"/>
    <w:rsid w:val="0C4F4DE5"/>
    <w:rsid w:val="0CC25F19"/>
    <w:rsid w:val="0F5042A7"/>
    <w:rsid w:val="10F352B8"/>
    <w:rsid w:val="11C56522"/>
    <w:rsid w:val="12FB3F33"/>
    <w:rsid w:val="136917E4"/>
    <w:rsid w:val="1BCA4DEA"/>
    <w:rsid w:val="20671104"/>
    <w:rsid w:val="215F5FD5"/>
    <w:rsid w:val="220E111D"/>
    <w:rsid w:val="22DB168B"/>
    <w:rsid w:val="24A942AD"/>
    <w:rsid w:val="26CF7759"/>
    <w:rsid w:val="2CB90746"/>
    <w:rsid w:val="2D7C0203"/>
    <w:rsid w:val="2FA64086"/>
    <w:rsid w:val="30BA6D84"/>
    <w:rsid w:val="33B273BE"/>
    <w:rsid w:val="3BD01B51"/>
    <w:rsid w:val="3FD87226"/>
    <w:rsid w:val="401D7D91"/>
    <w:rsid w:val="423979D4"/>
    <w:rsid w:val="42ED123B"/>
    <w:rsid w:val="46B61944"/>
    <w:rsid w:val="552D1834"/>
    <w:rsid w:val="5B251198"/>
    <w:rsid w:val="5E151E33"/>
    <w:rsid w:val="60964868"/>
    <w:rsid w:val="61CB644D"/>
    <w:rsid w:val="640F4D03"/>
    <w:rsid w:val="65DF6369"/>
    <w:rsid w:val="66535911"/>
    <w:rsid w:val="684F63BA"/>
    <w:rsid w:val="6A8B6DD8"/>
    <w:rsid w:val="6C576447"/>
    <w:rsid w:val="6D7C5019"/>
    <w:rsid w:val="7189187F"/>
    <w:rsid w:val="77207D37"/>
    <w:rsid w:val="789A4628"/>
    <w:rsid w:val="7CC8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4"/>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rPr>
      <w:sz w:val="24"/>
    </w:rPr>
  </w:style>
  <w:style w:type="paragraph" w:styleId="13">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qFormat/>
    <w:uiPriority w:val="22"/>
    <w:rPr>
      <w:b/>
    </w:rPr>
  </w:style>
  <w:style w:type="character" w:styleId="17">
    <w:name w:val="Emphasis"/>
    <w:basedOn w:val="15"/>
    <w:qFormat/>
    <w:uiPriority w:val="20"/>
    <w:rPr>
      <w:i/>
    </w:rPr>
  </w:style>
  <w:style w:type="character" w:styleId="18">
    <w:name w:val="Hyperlink"/>
    <w:basedOn w:val="15"/>
    <w:semiHidden/>
    <w:unhideWhenUsed/>
    <w:qFormat/>
    <w:uiPriority w:val="99"/>
    <w:rPr>
      <w:color w:val="0000FF"/>
      <w:u w:val="single"/>
    </w:rPr>
  </w:style>
  <w:style w:type="character" w:customStyle="1" w:styleId="19">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5"/>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3">
    <w:name w:val="标题 5 字符"/>
    <w:basedOn w:val="15"/>
    <w:link w:val="6"/>
    <w:semiHidden/>
    <w:qFormat/>
    <w:uiPriority w:val="9"/>
    <w:rPr>
      <w:rFonts w:asciiTheme="minorHAnsi" w:hAnsiTheme="minorHAnsi" w:eastAsiaTheme="minorEastAsia" w:cstheme="majorBidi"/>
      <w:color w:val="2F5597" w:themeColor="accent1" w:themeShade="BF"/>
      <w:szCs w:val="24"/>
    </w:rPr>
  </w:style>
  <w:style w:type="character" w:customStyle="1" w:styleId="24">
    <w:name w:val="标题 6 字符"/>
    <w:basedOn w:val="15"/>
    <w:link w:val="7"/>
    <w:semiHidden/>
    <w:qFormat/>
    <w:uiPriority w:val="9"/>
    <w:rPr>
      <w:rFonts w:asciiTheme="minorHAnsi" w:hAnsiTheme="minorHAnsi" w:eastAsiaTheme="minorEastAsia" w:cstheme="majorBidi"/>
      <w:b/>
      <w:bCs/>
      <w:color w:val="2F5597" w:themeColor="accent1" w:themeShade="BF"/>
    </w:rPr>
  </w:style>
  <w:style w:type="character" w:customStyle="1" w:styleId="25">
    <w:name w:val="标题 7 字符"/>
    <w:basedOn w:val="15"/>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5"/>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5"/>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5"/>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5"/>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5"/>
    <w:link w:val="34"/>
    <w:qFormat/>
    <w:uiPriority w:val="30"/>
    <w:rPr>
      <w:i/>
      <w:iCs/>
      <w:color w:val="2F5597" w:themeColor="accent1" w:themeShade="BF"/>
    </w:rPr>
  </w:style>
  <w:style w:type="character" w:customStyle="1" w:styleId="36">
    <w:name w:val="明显参考1"/>
    <w:basedOn w:val="15"/>
    <w:qFormat/>
    <w:uiPriority w:val="32"/>
    <w:rPr>
      <w:b/>
      <w:bCs/>
      <w:smallCaps/>
      <w:color w:val="2F5597" w:themeColor="accent1" w:themeShade="BF"/>
      <w:spacing w:val="5"/>
    </w:rPr>
  </w:style>
  <w:style w:type="character" w:customStyle="1" w:styleId="37">
    <w:name w:val="num32"/>
    <w:basedOn w:val="15"/>
    <w:qFormat/>
    <w:uiPriority w:val="0"/>
    <w:rPr>
      <w:color w:val="645A5A"/>
      <w:sz w:val="45"/>
      <w:szCs w:val="45"/>
    </w:rPr>
  </w:style>
  <w:style w:type="character" w:customStyle="1" w:styleId="38">
    <w:name w:val="layui-layer-tabnow"/>
    <w:basedOn w:val="15"/>
    <w:qFormat/>
    <w:uiPriority w:val="0"/>
    <w:rPr>
      <w:bdr w:val="single" w:color="E6E6E6" w:sz="6" w:space="0"/>
      <w:shd w:val="clear" w:fill="FFFFFF"/>
    </w:rPr>
  </w:style>
  <w:style w:type="character" w:customStyle="1" w:styleId="39">
    <w:name w:val="gt"/>
    <w:basedOn w:val="15"/>
    <w:qFormat/>
    <w:uiPriority w:val="0"/>
    <w:rPr>
      <w:color w:val="646464"/>
    </w:rPr>
  </w:style>
  <w:style w:type="character" w:customStyle="1" w:styleId="40">
    <w:name w:val="icon_yg"/>
    <w:basedOn w:val="15"/>
    <w:qFormat/>
    <w:uiPriority w:val="0"/>
    <w:rPr>
      <w:sz w:val="0"/>
      <w:szCs w:val="0"/>
    </w:rPr>
  </w:style>
  <w:style w:type="character" w:customStyle="1" w:styleId="41">
    <w:name w:val="on1"/>
    <w:basedOn w:val="15"/>
    <w:qFormat/>
    <w:uiPriority w:val="0"/>
    <w:rPr>
      <w:color w:val="FF2832"/>
    </w:rPr>
  </w:style>
  <w:style w:type="character" w:customStyle="1" w:styleId="42">
    <w:name w:val="first-child"/>
    <w:basedOn w:val="15"/>
    <w:qFormat/>
    <w:uiPriority w:val="0"/>
  </w:style>
  <w:style w:type="character" w:customStyle="1" w:styleId="43">
    <w:name w:val="on"/>
    <w:basedOn w:val="15"/>
    <w:qFormat/>
    <w:uiPriority w:val="0"/>
    <w:rPr>
      <w:color w:val="FF28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5262</Words>
  <Characters>5510</Characters>
  <Lines>4</Lines>
  <Paragraphs>1</Paragraphs>
  <TotalTime>19</TotalTime>
  <ScaleCrop>false</ScaleCrop>
  <LinksUpToDate>false</LinksUpToDate>
  <CharactersWithSpaces>5532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fulcrum</cp:lastModifiedBy>
  <cp:lastPrinted>2025-03-12T03:35:00Z</cp:lastPrinted>
  <dcterms:modified xsi:type="dcterms:W3CDTF">2025-05-11T07:18:43Z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FAFD535876454B6CBCE33AFE51A4F9FD_13</vt:lpwstr>
  </property>
  <property fmtid="{D5CDD505-2E9C-101B-9397-08002B2CF9AE}" pid="4" name="KSOTemplateDocerSaveRecord">
    <vt:lpwstr>eyJoZGlkIjoiMWQ0MGE3MWJlYjFkOGY3ZGUzZmExMjM0MDllZTMwZWMiLCJ1c2VySWQiOiIzMjYyMzgwODUifQ==</vt:lpwstr>
  </property>
</Properties>
</file>